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9BB947" w14:textId="77777777" w:rsidR="00903830" w:rsidRDefault="00903830" w:rsidP="00903830">
      <w:pPr>
        <w:jc w:val="center"/>
        <w:rPr>
          <w:b/>
          <w:sz w:val="24"/>
          <w:szCs w:val="24"/>
        </w:rPr>
      </w:pPr>
      <w:r>
        <w:rPr>
          <w:b/>
          <w:sz w:val="24"/>
          <w:szCs w:val="24"/>
        </w:rPr>
        <w:t>Rivers Casino &amp; Resort Poker Promotion</w:t>
      </w:r>
    </w:p>
    <w:p w14:paraId="351F9FFA" w14:textId="52992CCD" w:rsidR="00903830" w:rsidRDefault="00903830" w:rsidP="00903830">
      <w:pPr>
        <w:jc w:val="center"/>
        <w:rPr>
          <w:b/>
          <w:sz w:val="24"/>
          <w:szCs w:val="24"/>
        </w:rPr>
      </w:pPr>
      <w:r>
        <w:rPr>
          <w:b/>
          <w:sz w:val="24"/>
          <w:szCs w:val="24"/>
        </w:rPr>
        <w:t>High Hand</w:t>
      </w:r>
      <w:r w:rsidR="00B37124">
        <w:rPr>
          <w:b/>
          <w:sz w:val="24"/>
          <w:szCs w:val="24"/>
        </w:rPr>
        <w:t xml:space="preserve"> Squares</w:t>
      </w:r>
    </w:p>
    <w:p w14:paraId="194902BA" w14:textId="77777777" w:rsidR="00903830" w:rsidRDefault="00903830" w:rsidP="00903830">
      <w:pPr>
        <w:jc w:val="center"/>
      </w:pPr>
    </w:p>
    <w:p w14:paraId="20FA694C" w14:textId="77777777" w:rsidR="00903830" w:rsidRDefault="00903830" w:rsidP="00903830">
      <w:pPr>
        <w:rPr>
          <w:b/>
        </w:rPr>
      </w:pPr>
      <w:r>
        <w:rPr>
          <w:b/>
        </w:rPr>
        <w:t xml:space="preserve">Time: </w:t>
      </w:r>
    </w:p>
    <w:p w14:paraId="18408432" w14:textId="73015B22" w:rsidR="001727C0" w:rsidRPr="005C02D2" w:rsidRDefault="000E0273" w:rsidP="00525014">
      <w:pPr>
        <w:rPr>
          <w:rFonts w:asciiTheme="majorHAnsi" w:hAnsiTheme="majorHAnsi" w:cstheme="majorHAnsi"/>
        </w:rPr>
      </w:pPr>
      <w:bookmarkStart w:id="0" w:name="_gjdgxs" w:colFirst="0" w:colLast="0"/>
      <w:bookmarkEnd w:id="0"/>
      <w:r w:rsidRPr="005C02D2">
        <w:rPr>
          <w:rFonts w:asciiTheme="majorHAnsi" w:hAnsiTheme="majorHAnsi" w:cstheme="majorHAnsi"/>
        </w:rPr>
        <w:t>Every Day from September 2</w:t>
      </w:r>
      <w:r w:rsidR="005C02D2">
        <w:rPr>
          <w:rFonts w:asciiTheme="majorHAnsi" w:hAnsiTheme="majorHAnsi" w:cstheme="majorHAnsi"/>
        </w:rPr>
        <w:t>9</w:t>
      </w:r>
      <w:r w:rsidRPr="005C02D2">
        <w:rPr>
          <w:rFonts w:asciiTheme="majorHAnsi" w:hAnsiTheme="majorHAnsi" w:cstheme="majorHAnsi"/>
        </w:rPr>
        <w:t xml:space="preserve">, 2025 - </w:t>
      </w:r>
      <w:r w:rsidR="003A5D1F" w:rsidRPr="005C02D2">
        <w:rPr>
          <w:rFonts w:asciiTheme="majorHAnsi" w:hAnsiTheme="majorHAnsi" w:cstheme="majorHAnsi"/>
        </w:rPr>
        <w:t>October</w:t>
      </w:r>
      <w:r w:rsidRPr="005C02D2">
        <w:rPr>
          <w:rFonts w:asciiTheme="majorHAnsi" w:hAnsiTheme="majorHAnsi" w:cstheme="majorHAnsi"/>
        </w:rPr>
        <w:t xml:space="preserve"> 31,</w:t>
      </w:r>
      <w:r w:rsidR="001D1C8F" w:rsidRPr="005C02D2">
        <w:rPr>
          <w:rFonts w:asciiTheme="majorHAnsi" w:hAnsiTheme="majorHAnsi" w:cstheme="majorHAnsi"/>
        </w:rPr>
        <w:t xml:space="preserve"> 2025</w:t>
      </w:r>
      <w:r w:rsidR="00525014" w:rsidRPr="005C02D2">
        <w:rPr>
          <w:rFonts w:asciiTheme="majorHAnsi" w:hAnsiTheme="majorHAnsi" w:cstheme="majorHAnsi"/>
        </w:rPr>
        <w:t xml:space="preserve"> </w:t>
      </w:r>
    </w:p>
    <w:p w14:paraId="705D912E" w14:textId="7024FDA8" w:rsidR="00ED353E" w:rsidRPr="005C02D2" w:rsidRDefault="000E0273" w:rsidP="000E0273">
      <w:pPr>
        <w:rPr>
          <w:rFonts w:asciiTheme="majorHAnsi" w:hAnsiTheme="majorHAnsi" w:cstheme="majorHAnsi"/>
        </w:rPr>
      </w:pPr>
      <w:r w:rsidRPr="005C02D2">
        <w:rPr>
          <w:rFonts w:asciiTheme="majorHAnsi" w:hAnsiTheme="majorHAnsi" w:cstheme="majorHAnsi"/>
        </w:rPr>
        <w:t xml:space="preserve">Thursday Earning Period: Weekly - </w:t>
      </w:r>
      <w:r w:rsidR="005C02D2">
        <w:rPr>
          <w:rFonts w:asciiTheme="majorHAnsi" w:hAnsiTheme="majorHAnsi" w:cstheme="majorHAnsi"/>
        </w:rPr>
        <w:t>Monday</w:t>
      </w:r>
      <w:r w:rsidRPr="005C02D2">
        <w:rPr>
          <w:rFonts w:asciiTheme="majorHAnsi" w:hAnsiTheme="majorHAnsi" w:cstheme="majorHAnsi"/>
        </w:rPr>
        <w:t xml:space="preserve"> through Thursday</w:t>
      </w:r>
    </w:p>
    <w:p w14:paraId="6370DD4B" w14:textId="08C5A389" w:rsidR="000E0273" w:rsidRPr="005C02D2" w:rsidRDefault="000E0273" w:rsidP="005C02D2">
      <w:pPr>
        <w:pStyle w:val="ListParagraph"/>
        <w:numPr>
          <w:ilvl w:val="0"/>
          <w:numId w:val="13"/>
        </w:numPr>
        <w:rPr>
          <w:rFonts w:asciiTheme="majorHAnsi" w:hAnsiTheme="majorHAnsi" w:cstheme="majorHAnsi"/>
        </w:rPr>
      </w:pPr>
      <w:r w:rsidRPr="005C02D2">
        <w:rPr>
          <w:rFonts w:asciiTheme="majorHAnsi" w:hAnsiTheme="majorHAnsi" w:cstheme="majorHAnsi"/>
        </w:rPr>
        <w:t xml:space="preserve">Thursday Squares: </w:t>
      </w:r>
      <w:r w:rsidR="005C02D2" w:rsidRPr="005C02D2">
        <w:rPr>
          <w:rFonts w:asciiTheme="majorHAnsi" w:hAnsiTheme="majorHAnsi" w:cstheme="majorHAnsi"/>
        </w:rPr>
        <w:t>October 2, October 9, October 16, October 23, October 30 @ 8:15PM</w:t>
      </w:r>
    </w:p>
    <w:p w14:paraId="7DC6D4D3" w14:textId="32206C61" w:rsidR="003A5D1F" w:rsidRPr="005C02D2" w:rsidRDefault="000E0273" w:rsidP="000E0273">
      <w:pPr>
        <w:rPr>
          <w:rFonts w:asciiTheme="majorHAnsi" w:hAnsiTheme="majorHAnsi" w:cstheme="majorHAnsi"/>
        </w:rPr>
      </w:pPr>
      <w:r w:rsidRPr="005C02D2">
        <w:rPr>
          <w:rFonts w:asciiTheme="majorHAnsi" w:hAnsiTheme="majorHAnsi" w:cstheme="majorHAnsi"/>
        </w:rPr>
        <w:t>Sunday Earning Period: Weekly - Thursday through Sunday</w:t>
      </w:r>
    </w:p>
    <w:p w14:paraId="4E12B0B2" w14:textId="4A07C73E" w:rsidR="005C02D2" w:rsidRPr="005C02D2" w:rsidRDefault="005C02D2" w:rsidP="005C02D2">
      <w:pPr>
        <w:pStyle w:val="ListParagraph"/>
        <w:numPr>
          <w:ilvl w:val="0"/>
          <w:numId w:val="12"/>
        </w:numPr>
        <w:rPr>
          <w:rFonts w:asciiTheme="majorHAnsi" w:hAnsiTheme="majorHAnsi" w:cstheme="majorHAnsi"/>
        </w:rPr>
      </w:pPr>
      <w:r w:rsidRPr="005C02D2">
        <w:rPr>
          <w:rFonts w:asciiTheme="majorHAnsi" w:hAnsiTheme="majorHAnsi" w:cstheme="majorHAnsi"/>
        </w:rPr>
        <w:t>Sunday Squares: October 5, October 12, October 19, October 26 @ 8:20PM</w:t>
      </w:r>
    </w:p>
    <w:p w14:paraId="22E2D814" w14:textId="77777777" w:rsidR="00903830" w:rsidRPr="005C02D2" w:rsidRDefault="00903830" w:rsidP="00903830">
      <w:pPr>
        <w:rPr>
          <w:rFonts w:asciiTheme="majorHAnsi" w:hAnsiTheme="majorHAnsi" w:cstheme="majorHAnsi"/>
          <w:color w:val="000000"/>
        </w:rPr>
      </w:pPr>
    </w:p>
    <w:p w14:paraId="73883946" w14:textId="77777777" w:rsidR="00903830" w:rsidRDefault="00903830" w:rsidP="00903830">
      <w:r>
        <w:rPr>
          <w:b/>
        </w:rPr>
        <w:t>Promotion Description</w:t>
      </w:r>
      <w:r>
        <w:t xml:space="preserve">: </w:t>
      </w:r>
    </w:p>
    <w:p w14:paraId="4C0A339B" w14:textId="2F01D55B" w:rsidR="00903830" w:rsidRDefault="00B33D1E" w:rsidP="00903830">
      <w:r>
        <w:t>Players may win up to $300 per quarter during the selected NFL game.</w:t>
      </w:r>
      <w:r w:rsidR="00507158">
        <w:t xml:space="preserve"> A 5</w:t>
      </w:r>
      <w:r w:rsidR="00507158" w:rsidRPr="00507158">
        <w:rPr>
          <w:vertAlign w:val="superscript"/>
        </w:rPr>
        <w:t>th</w:t>
      </w:r>
      <w:r w:rsidR="00507158">
        <w:t xml:space="preserve"> winner will be announced if the 4</w:t>
      </w:r>
      <w:r w:rsidR="00507158" w:rsidRPr="00507158">
        <w:rPr>
          <w:vertAlign w:val="superscript"/>
        </w:rPr>
        <w:t>th</w:t>
      </w:r>
      <w:r w:rsidR="00507158">
        <w:t xml:space="preserve"> quarter ends in a tie.</w:t>
      </w:r>
      <w:r w:rsidR="00370F97">
        <w:t xml:space="preserve"> Squares are awarded to High Hand winners during each earning period.</w:t>
      </w:r>
      <w:r w:rsidR="00E87BA4">
        <w:t xml:space="preserve"> </w:t>
      </w:r>
      <w:r w:rsidR="00903830">
        <w:t xml:space="preserve">Players </w:t>
      </w:r>
      <w:proofErr w:type="gramStart"/>
      <w:r w:rsidR="00903830">
        <w:t>on</w:t>
      </w:r>
      <w:proofErr w:type="gramEnd"/>
      <w:r w:rsidR="00903830">
        <w:t xml:space="preserve"> any cash game participating </w:t>
      </w:r>
      <w:proofErr w:type="gramStart"/>
      <w:r w:rsidR="00903830">
        <w:t>on</w:t>
      </w:r>
      <w:proofErr w:type="gramEnd"/>
      <w:r w:rsidR="00903830">
        <w:t xml:space="preserve"> a promotional eligible table in the poker room during the qualifying times are eligible. </w:t>
      </w:r>
    </w:p>
    <w:p w14:paraId="3E6AA0D8" w14:textId="77777777" w:rsidR="00903830" w:rsidRDefault="00903830" w:rsidP="00903830">
      <w:r>
        <w:t xml:space="preserve"> </w:t>
      </w:r>
    </w:p>
    <w:p w14:paraId="62ECB73C" w14:textId="3F15667E" w:rsidR="00B33D1E" w:rsidRDefault="00B33D1E" w:rsidP="00903830">
      <w:pPr>
        <w:numPr>
          <w:ilvl w:val="0"/>
          <w:numId w:val="5"/>
        </w:numPr>
      </w:pPr>
      <w:r>
        <w:t>Squares are awarded for each Thursday night game to every High Hand winner from Monday to Thursday of the same week</w:t>
      </w:r>
      <w:r w:rsidR="00E42B71">
        <w:t>, until all 100 squares are filled</w:t>
      </w:r>
      <w:r>
        <w:t>. Squares are awarded for each Sunday night game to every High Hand winner from Thursday to Sunday of the same week</w:t>
      </w:r>
      <w:r w:rsidR="00E42B71">
        <w:t>, until all 100 squares are filled</w:t>
      </w:r>
      <w:r>
        <w:t>. High Hand winners on Thursday will select a square for both the Thursday and Sunday game.</w:t>
      </w:r>
    </w:p>
    <w:p w14:paraId="2ADB5944" w14:textId="660CF788" w:rsidR="0083565E" w:rsidRDefault="0083565E" w:rsidP="00903830">
      <w:pPr>
        <w:numPr>
          <w:ilvl w:val="0"/>
          <w:numId w:val="5"/>
        </w:numPr>
      </w:pPr>
      <w:r>
        <w:t>In the event a High Hand period does not have a winner, the right to select a square will be determined via a Hot Seat.</w:t>
      </w:r>
    </w:p>
    <w:p w14:paraId="2FBC539A" w14:textId="73EB1D33" w:rsidR="00E42B71" w:rsidRDefault="00E42B71" w:rsidP="00903830">
      <w:pPr>
        <w:numPr>
          <w:ilvl w:val="0"/>
          <w:numId w:val="5"/>
        </w:numPr>
      </w:pPr>
      <w:r>
        <w:t>Any player that wins a High Hand period with a Royal Flush will be awarded two squares.</w:t>
      </w:r>
    </w:p>
    <w:p w14:paraId="391ADDB0" w14:textId="0714785C" w:rsidR="00E42B71" w:rsidRDefault="00E42B71" w:rsidP="00903830">
      <w:pPr>
        <w:numPr>
          <w:ilvl w:val="0"/>
          <w:numId w:val="5"/>
        </w:numPr>
      </w:pPr>
      <w:r>
        <w:t>If all 100 squares are not awarded, the remaining squares will remain blank.</w:t>
      </w:r>
    </w:p>
    <w:p w14:paraId="25849EDF" w14:textId="1D753B8F" w:rsidR="00B33D1E" w:rsidRDefault="002C6FBD" w:rsidP="00903830">
      <w:pPr>
        <w:numPr>
          <w:ilvl w:val="0"/>
          <w:numId w:val="5"/>
        </w:numPr>
      </w:pPr>
      <w:r>
        <w:t>High Hand w</w:t>
      </w:r>
      <w:r w:rsidR="00B33D1E">
        <w:t>inners may select any open square.</w:t>
      </w:r>
    </w:p>
    <w:p w14:paraId="794932C3" w14:textId="77777777" w:rsidR="00903830" w:rsidRDefault="00903830" w:rsidP="00903830">
      <w:pPr>
        <w:numPr>
          <w:ilvl w:val="0"/>
          <w:numId w:val="5"/>
        </w:numPr>
      </w:pPr>
      <w:r w:rsidRPr="00E340DE">
        <w:t>Players must be member</w:t>
      </w:r>
      <w:r>
        <w:t>s</w:t>
      </w:r>
      <w:r w:rsidRPr="00E340DE">
        <w:t xml:space="preserve"> of the Rush Rewards Program and actively </w:t>
      </w:r>
      <w:proofErr w:type="gramStart"/>
      <w:r w:rsidRPr="00E340DE">
        <w:t>playing</w:t>
      </w:r>
      <w:proofErr w:type="gramEnd"/>
      <w:r w:rsidRPr="00E340DE">
        <w:t xml:space="preserve"> with their Rush Rewards Card during a non-tournament, promotion eligible </w:t>
      </w:r>
      <w:proofErr w:type="spellStart"/>
      <w:r w:rsidRPr="00E340DE">
        <w:t>Hold’em</w:t>
      </w:r>
      <w:proofErr w:type="spellEnd"/>
      <w:r w:rsidRPr="00E340DE">
        <w:t xml:space="preserve"> poker game in the Poker Room to qualify. </w:t>
      </w:r>
    </w:p>
    <w:p w14:paraId="08E174AA" w14:textId="7B07A005" w:rsidR="00172DDF" w:rsidRPr="00E340DE" w:rsidRDefault="00172DDF" w:rsidP="00172DDF">
      <w:pPr>
        <w:numPr>
          <w:ilvl w:val="0"/>
          <w:numId w:val="5"/>
        </w:numPr>
      </w:pPr>
      <w:r>
        <w:t xml:space="preserve">Players must be present and actively playing in the Poker Room or on an active list waiting to play </w:t>
      </w:r>
      <w:proofErr w:type="gramStart"/>
      <w:r>
        <w:t>in order to</w:t>
      </w:r>
      <w:proofErr w:type="gramEnd"/>
      <w:r>
        <w:t xml:space="preserve"> claim any prize.</w:t>
      </w:r>
    </w:p>
    <w:p w14:paraId="4F34FAA4" w14:textId="5CCA9209" w:rsidR="00903830" w:rsidRDefault="00B33D1E" w:rsidP="00903830">
      <w:pPr>
        <w:numPr>
          <w:ilvl w:val="0"/>
          <w:numId w:val="5"/>
        </w:numPr>
      </w:pPr>
      <w:r>
        <w:t>At the beginning of each quarter, the scores on the vertical and horizontal axis will be randomized.</w:t>
      </w:r>
      <w:r w:rsidR="00172DDF">
        <w:t xml:space="preserve"> The Home team will be the Horizontal </w:t>
      </w:r>
      <w:r w:rsidR="00E42B71">
        <w:t>axis,</w:t>
      </w:r>
      <w:r w:rsidR="00172DDF">
        <w:t xml:space="preserve"> and the Away team will be the vertical axis.</w:t>
      </w:r>
    </w:p>
    <w:p w14:paraId="19CA85BA" w14:textId="77777777" w:rsidR="00221F0D" w:rsidRDefault="00E87BA4" w:rsidP="00903830">
      <w:pPr>
        <w:numPr>
          <w:ilvl w:val="0"/>
          <w:numId w:val="5"/>
        </w:numPr>
      </w:pPr>
      <w:r>
        <w:t xml:space="preserve">Prizes are based on </w:t>
      </w:r>
      <w:r w:rsidR="00B33D1E">
        <w:t xml:space="preserve">the score at the end of each </w:t>
      </w:r>
      <w:r w:rsidR="001A3177">
        <w:t>quarter</w:t>
      </w:r>
      <w:r w:rsidR="00221F0D">
        <w:t>. If the 4</w:t>
      </w:r>
      <w:r w:rsidR="00221F0D" w:rsidRPr="00221F0D">
        <w:rPr>
          <w:vertAlign w:val="superscript"/>
        </w:rPr>
        <w:t>th</w:t>
      </w:r>
      <w:r w:rsidR="00221F0D">
        <w:t xml:space="preserve"> quarter ends in a tie, an additional prize will be awarded based on the </w:t>
      </w:r>
      <w:r w:rsidR="001A3177">
        <w:t>final score of the game</w:t>
      </w:r>
      <w:r w:rsidR="00B33D1E">
        <w:t xml:space="preserve">. </w:t>
      </w:r>
    </w:p>
    <w:p w14:paraId="033C6AAA" w14:textId="69BF8FDB" w:rsidR="00E87BA4" w:rsidRDefault="00221F0D" w:rsidP="00903830">
      <w:pPr>
        <w:numPr>
          <w:ilvl w:val="0"/>
          <w:numId w:val="5"/>
        </w:numPr>
      </w:pPr>
      <w:r>
        <w:t>Prizes are determined as follows</w:t>
      </w:r>
      <w:r w:rsidR="00E87BA4">
        <w:t>:</w:t>
      </w:r>
    </w:p>
    <w:p w14:paraId="54CAFE96" w14:textId="40925489" w:rsidR="00E87BA4" w:rsidRDefault="00172DDF" w:rsidP="00E87BA4">
      <w:pPr>
        <w:numPr>
          <w:ilvl w:val="1"/>
          <w:numId w:val="5"/>
        </w:numPr>
      </w:pPr>
      <w:r>
        <w:t>$2</w:t>
      </w:r>
      <w:r w:rsidR="002C6FBD">
        <w:t>00</w:t>
      </w:r>
      <w:r>
        <w:t xml:space="preserve"> will be awarded to the holder of the winning square.</w:t>
      </w:r>
    </w:p>
    <w:p w14:paraId="40FD009D" w14:textId="18DA7C85" w:rsidR="00221F0D" w:rsidRDefault="00221F0D" w:rsidP="00E87BA4">
      <w:pPr>
        <w:numPr>
          <w:ilvl w:val="1"/>
          <w:numId w:val="5"/>
        </w:numPr>
      </w:pPr>
      <w:r>
        <w:t xml:space="preserve">If the square is unclaimed or if the </w:t>
      </w:r>
      <w:r w:rsidR="00172DDF">
        <w:t>square holder</w:t>
      </w:r>
      <w:r>
        <w:t xml:space="preserve"> is not present or on an active list, a </w:t>
      </w:r>
      <w:r w:rsidR="00E42B71">
        <w:t>Hot Seat</w:t>
      </w:r>
      <w:r>
        <w:t xml:space="preserve"> will be drawn </w:t>
      </w:r>
      <w:r w:rsidR="002C6FBD">
        <w:t>to determine the winner.</w:t>
      </w:r>
    </w:p>
    <w:p w14:paraId="490777A1" w14:textId="6ED179E8" w:rsidR="00E87BA4" w:rsidRDefault="00221F0D" w:rsidP="00E87BA4">
      <w:pPr>
        <w:numPr>
          <w:ilvl w:val="1"/>
          <w:numId w:val="5"/>
        </w:numPr>
      </w:pPr>
      <w:r>
        <w:t>Any player</w:t>
      </w:r>
      <w:r w:rsidR="00172DDF">
        <w:t xml:space="preserve"> declared a winner above,</w:t>
      </w:r>
      <w:r>
        <w:t xml:space="preserve"> that </w:t>
      </w:r>
      <w:r w:rsidR="00172DDF">
        <w:t xml:space="preserve">also </w:t>
      </w:r>
      <w:r>
        <w:t xml:space="preserve">played 12+ hours on the preceding Monday – Wednesday will be awarded $300 </w:t>
      </w:r>
      <w:r w:rsidR="002C6FBD">
        <w:t>instead of $200</w:t>
      </w:r>
      <w:r>
        <w:t>.</w:t>
      </w:r>
    </w:p>
    <w:p w14:paraId="11F264D9" w14:textId="5EC0086A" w:rsidR="00E42B71" w:rsidRDefault="00E42B71" w:rsidP="00E42B71">
      <w:pPr>
        <w:numPr>
          <w:ilvl w:val="0"/>
          <w:numId w:val="5"/>
        </w:numPr>
      </w:pPr>
      <w:r>
        <w:t xml:space="preserve">The winner of a Hot Seat award will be randomly determined by the Host or above using the Poker Room’s promotional software and will be displayed in full view of the players in the poker room.  </w:t>
      </w:r>
    </w:p>
    <w:p w14:paraId="1B138963" w14:textId="5E68163D" w:rsidR="00E42B71" w:rsidRDefault="00E42B71" w:rsidP="00E42B71">
      <w:pPr>
        <w:numPr>
          <w:ilvl w:val="0"/>
          <w:numId w:val="5"/>
        </w:numPr>
      </w:pPr>
      <w:r>
        <w:lastRenderedPageBreak/>
        <w:t xml:space="preserve">For any player to be eligible for a Hot Seat, that player must not have been issued a missed blind button. Any player that has not </w:t>
      </w:r>
      <w:proofErr w:type="gramStart"/>
      <w:r>
        <w:t>been issued</w:t>
      </w:r>
      <w:proofErr w:type="gramEnd"/>
      <w:r>
        <w:t xml:space="preserve"> a missed blind button and does not owe the blinds will have two minutes to get back to his or her seat to claim their Hot Seat prize. If an empty seat or an ineligible player is drawn, a new “Hot Seat” will be drawn.</w:t>
      </w:r>
    </w:p>
    <w:p w14:paraId="578A696A" w14:textId="1B47748C" w:rsidR="00E42B71" w:rsidRDefault="00E42B71" w:rsidP="00E42B71">
      <w:pPr>
        <w:numPr>
          <w:ilvl w:val="0"/>
          <w:numId w:val="5"/>
        </w:numPr>
      </w:pPr>
      <w:r>
        <w:t xml:space="preserve">Any player must have been logged in and </w:t>
      </w:r>
      <w:proofErr w:type="gramStart"/>
      <w:r>
        <w:t>playing</w:t>
      </w:r>
      <w:proofErr w:type="gramEnd"/>
      <w:r>
        <w:t xml:space="preserve"> for at least 15 minutes for that player to be included in the Hot Seat drawing.</w:t>
      </w:r>
    </w:p>
    <w:p w14:paraId="6673555C" w14:textId="11624E85" w:rsidR="00E42B71" w:rsidRDefault="00903830" w:rsidP="00E42B71">
      <w:pPr>
        <w:numPr>
          <w:ilvl w:val="0"/>
          <w:numId w:val="5"/>
        </w:numPr>
      </w:pPr>
      <w:r w:rsidRPr="00E340DE">
        <w:t>There is no limit to the number of times a player may win.</w:t>
      </w:r>
    </w:p>
    <w:p w14:paraId="3CFE1266" w14:textId="085CC8F9" w:rsidR="00E42B71" w:rsidRPr="00E340DE" w:rsidRDefault="00E42B71" w:rsidP="00E42B71">
      <w:pPr>
        <w:numPr>
          <w:ilvl w:val="0"/>
          <w:numId w:val="5"/>
        </w:numPr>
      </w:pPr>
      <w:r>
        <w:t>At the conclusion of the game, the board will be cleared for next week’s game. Squares do not persist from week to week.</w:t>
      </w:r>
    </w:p>
    <w:p w14:paraId="2637C264" w14:textId="77777777" w:rsidR="00E71538" w:rsidRDefault="00E71538" w:rsidP="00E71538">
      <w:pPr>
        <w:pBdr>
          <w:top w:val="nil"/>
          <w:left w:val="nil"/>
          <w:bottom w:val="nil"/>
          <w:right w:val="nil"/>
          <w:between w:val="nil"/>
        </w:pBdr>
      </w:pPr>
    </w:p>
    <w:p w14:paraId="06A96FD4" w14:textId="23D92C31" w:rsidR="004E3BE9" w:rsidRPr="00496195" w:rsidRDefault="004E3BE9" w:rsidP="00940F9A">
      <w:pPr>
        <w:widowControl w:val="0"/>
        <w:rPr>
          <w:rFonts w:asciiTheme="majorHAnsi" w:hAnsiTheme="majorHAnsi" w:cstheme="majorHAnsi"/>
          <w:b/>
        </w:rPr>
      </w:pPr>
      <w:r w:rsidRPr="00496195">
        <w:rPr>
          <w:rFonts w:asciiTheme="majorHAnsi" w:hAnsiTheme="majorHAnsi" w:cstheme="majorHAnsi"/>
          <w:b/>
        </w:rPr>
        <w:t xml:space="preserve">General Promotion Rules: </w:t>
      </w:r>
    </w:p>
    <w:p w14:paraId="42245B14" w14:textId="77777777" w:rsidR="00496195" w:rsidRDefault="00496195" w:rsidP="00496195">
      <w:pPr>
        <w:numPr>
          <w:ilvl w:val="0"/>
          <w:numId w:val="8"/>
        </w:numPr>
        <w:pBdr>
          <w:top w:val="nil"/>
          <w:left w:val="nil"/>
          <w:bottom w:val="nil"/>
          <w:right w:val="nil"/>
          <w:between w:val="nil"/>
        </w:pBdr>
        <w:rPr>
          <w:color w:val="000000"/>
        </w:rPr>
      </w:pPr>
      <w:r>
        <w:rPr>
          <w:color w:val="000000"/>
        </w:rPr>
        <w:t xml:space="preserve">Must be 21 years or older to participate. </w:t>
      </w:r>
    </w:p>
    <w:p w14:paraId="07C6E20A" w14:textId="77777777" w:rsidR="00496195" w:rsidRDefault="00496195" w:rsidP="00496195">
      <w:pPr>
        <w:numPr>
          <w:ilvl w:val="0"/>
          <w:numId w:val="8"/>
        </w:numPr>
      </w:pPr>
      <w:r>
        <w:t xml:space="preserve">All participants and winners must have a Rush Rewards Card and valid picture identification (driver’s license, state identification card, current passport, alien registration card or military identification card) </w:t>
      </w:r>
      <w:proofErr w:type="gramStart"/>
      <w:r>
        <w:t>in order to</w:t>
      </w:r>
      <w:proofErr w:type="gramEnd"/>
      <w:r>
        <w:t xml:space="preserve"> collect a prize. </w:t>
      </w:r>
    </w:p>
    <w:p w14:paraId="73DA4FF4" w14:textId="77777777" w:rsidR="00496195" w:rsidRDefault="00496195" w:rsidP="00496195">
      <w:pPr>
        <w:numPr>
          <w:ilvl w:val="0"/>
          <w:numId w:val="8"/>
        </w:numPr>
        <w:pBdr>
          <w:top w:val="nil"/>
          <w:left w:val="nil"/>
          <w:bottom w:val="nil"/>
          <w:right w:val="nil"/>
          <w:between w:val="nil"/>
        </w:pBdr>
        <w:rPr>
          <w:color w:val="000000"/>
        </w:rPr>
      </w:pPr>
      <w:r>
        <w:rPr>
          <w:color w:val="000000"/>
        </w:rPr>
        <w:t>Poker players will receive all money in chips.</w:t>
      </w:r>
    </w:p>
    <w:p w14:paraId="193A37EF" w14:textId="77777777" w:rsidR="00496195" w:rsidRDefault="00496195" w:rsidP="00496195">
      <w:pPr>
        <w:numPr>
          <w:ilvl w:val="0"/>
          <w:numId w:val="8"/>
        </w:numPr>
        <w:pBdr>
          <w:top w:val="nil"/>
          <w:left w:val="nil"/>
          <w:bottom w:val="nil"/>
          <w:right w:val="nil"/>
          <w:between w:val="nil"/>
        </w:pBdr>
        <w:rPr>
          <w:color w:val="000000"/>
        </w:rPr>
      </w:pPr>
      <w:r>
        <w:rPr>
          <w:color w:val="000000"/>
        </w:rPr>
        <w:t xml:space="preserve">This promotion is subject to all applicable federal, state, and local laws and regulations, including gaming, and all aspects of the promotion and is subject to the approval of appropriate regulatory authorities. Social Security number is required on all winner’s tickets.  </w:t>
      </w:r>
    </w:p>
    <w:p w14:paraId="69807BB4" w14:textId="77777777" w:rsidR="00496195" w:rsidRDefault="00496195" w:rsidP="00496195">
      <w:pPr>
        <w:numPr>
          <w:ilvl w:val="0"/>
          <w:numId w:val="8"/>
        </w:numPr>
      </w:pPr>
      <w:r>
        <w:t>Winners agree to allow the use of their name and likeness for promotions/advertising and announcements without compensation where permitted.</w:t>
      </w:r>
    </w:p>
    <w:p w14:paraId="011684DB" w14:textId="77777777" w:rsidR="00496195" w:rsidRDefault="00496195" w:rsidP="00496195">
      <w:pPr>
        <w:numPr>
          <w:ilvl w:val="0"/>
          <w:numId w:val="8"/>
        </w:numPr>
      </w:pPr>
      <w:r>
        <w:t xml:space="preserve">Rivers Casino &amp; Resort may disqualify any person for any prize based upon fraud, dishonesty, violation of promotional rules or other misconduct </w:t>
      </w:r>
      <w:proofErr w:type="gramStart"/>
      <w:r>
        <w:t>whether or not</w:t>
      </w:r>
      <w:proofErr w:type="gramEnd"/>
      <w:r>
        <w:t xml:space="preserve"> related to this promotion.  </w:t>
      </w:r>
    </w:p>
    <w:p w14:paraId="57F37E94" w14:textId="77777777" w:rsidR="00496195" w:rsidRDefault="00496195" w:rsidP="00496195">
      <w:pPr>
        <w:numPr>
          <w:ilvl w:val="0"/>
          <w:numId w:val="8"/>
        </w:numPr>
      </w:pPr>
      <w:r>
        <w:t>Individuals who are excluded from casino facilities, either through a government program or by their own request, are not eligible.</w:t>
      </w:r>
    </w:p>
    <w:p w14:paraId="334BD660" w14:textId="77777777" w:rsidR="00496195" w:rsidRDefault="00496195" w:rsidP="00496195">
      <w:pPr>
        <w:numPr>
          <w:ilvl w:val="0"/>
          <w:numId w:val="8"/>
        </w:numPr>
        <w:pBdr>
          <w:top w:val="nil"/>
          <w:left w:val="nil"/>
          <w:bottom w:val="nil"/>
          <w:right w:val="nil"/>
          <w:between w:val="nil"/>
        </w:pBdr>
        <w:rPr>
          <w:color w:val="000000"/>
        </w:rPr>
      </w:pPr>
      <w:r>
        <w:rPr>
          <w:color w:val="000000"/>
        </w:rPr>
        <w:t xml:space="preserve">Employees of Rivers Casino &amp; Resort are not eligible. </w:t>
      </w:r>
    </w:p>
    <w:p w14:paraId="7F6BE14F" w14:textId="77777777" w:rsidR="00496195" w:rsidRDefault="00496195" w:rsidP="00496195">
      <w:pPr>
        <w:numPr>
          <w:ilvl w:val="0"/>
          <w:numId w:val="8"/>
        </w:numPr>
        <w:pBdr>
          <w:top w:val="nil"/>
          <w:left w:val="nil"/>
          <w:bottom w:val="nil"/>
          <w:right w:val="nil"/>
          <w:between w:val="nil"/>
        </w:pBdr>
        <w:rPr>
          <w:color w:val="000000"/>
        </w:rPr>
      </w:pPr>
      <w:r>
        <w:rPr>
          <w:color w:val="000000"/>
        </w:rPr>
        <w:t>Management reserves the right to change or cancel this promotion at any time.</w:t>
      </w:r>
    </w:p>
    <w:p w14:paraId="68AF9BFE" w14:textId="77777777" w:rsidR="00496195" w:rsidRDefault="00496195" w:rsidP="00496195">
      <w:pPr>
        <w:numPr>
          <w:ilvl w:val="0"/>
          <w:numId w:val="8"/>
        </w:numPr>
        <w:pBdr>
          <w:top w:val="nil"/>
          <w:left w:val="nil"/>
          <w:bottom w:val="nil"/>
          <w:right w:val="nil"/>
          <w:between w:val="nil"/>
        </w:pBdr>
        <w:rPr>
          <w:color w:val="000000"/>
        </w:rPr>
      </w:pPr>
      <w:r>
        <w:rPr>
          <w:color w:val="000000"/>
        </w:rPr>
        <w:t xml:space="preserve">By participating in this event, participants agree </w:t>
      </w:r>
      <w:proofErr w:type="gramStart"/>
      <w:r>
        <w:rPr>
          <w:color w:val="000000"/>
        </w:rPr>
        <w:t>to</w:t>
      </w:r>
      <w:proofErr w:type="gramEnd"/>
      <w:r>
        <w:rPr>
          <w:color w:val="000000"/>
        </w:rPr>
        <w:t xml:space="preserve"> the rules.</w:t>
      </w:r>
    </w:p>
    <w:p w14:paraId="340048B3" w14:textId="77777777" w:rsidR="00496195" w:rsidRDefault="00496195" w:rsidP="00496195">
      <w:pPr>
        <w:numPr>
          <w:ilvl w:val="0"/>
          <w:numId w:val="8"/>
        </w:numPr>
        <w:pBdr>
          <w:top w:val="nil"/>
          <w:left w:val="nil"/>
          <w:bottom w:val="nil"/>
          <w:right w:val="nil"/>
          <w:between w:val="nil"/>
        </w:pBdr>
        <w:rPr>
          <w:color w:val="000000"/>
        </w:rPr>
      </w:pPr>
      <w:r>
        <w:rPr>
          <w:color w:val="000000"/>
        </w:rPr>
        <w:t xml:space="preserve">A copy of the rules and any changes will </w:t>
      </w:r>
      <w:proofErr w:type="gramStart"/>
      <w:r>
        <w:rPr>
          <w:color w:val="000000"/>
        </w:rPr>
        <w:t>be</w:t>
      </w:r>
      <w:proofErr w:type="gramEnd"/>
      <w:r>
        <w:rPr>
          <w:color w:val="000000"/>
        </w:rPr>
        <w:t xml:space="preserve"> available in the Poker Room throughout the duration of the event. </w:t>
      </w:r>
    </w:p>
    <w:p w14:paraId="7A82666A" w14:textId="779FE1F2" w:rsidR="00B96628" w:rsidRPr="00496195" w:rsidRDefault="00B96628" w:rsidP="00940F9A">
      <w:pPr>
        <w:widowControl w:val="0"/>
        <w:rPr>
          <w:rFonts w:asciiTheme="majorHAnsi" w:hAnsiTheme="majorHAnsi" w:cstheme="majorHAnsi"/>
        </w:rPr>
      </w:pPr>
      <w:r>
        <w:rPr>
          <w:rFonts w:asciiTheme="majorHAnsi" w:hAnsiTheme="majorHAnsi" w:cstheme="majorHAnsi"/>
          <w:noProof/>
        </w:rPr>
        <w:drawing>
          <wp:anchor distT="0" distB="0" distL="114300" distR="114300" simplePos="0" relativeHeight="251658240" behindDoc="1" locked="0" layoutInCell="1" allowOverlap="1" wp14:anchorId="456D0753" wp14:editId="12FCE841">
            <wp:simplePos x="0" y="0"/>
            <wp:positionH relativeFrom="margin">
              <wp:align>center</wp:align>
            </wp:positionH>
            <wp:positionV relativeFrom="margin">
              <wp:align>bottom</wp:align>
            </wp:positionV>
            <wp:extent cx="5925312" cy="740664"/>
            <wp:effectExtent l="0" t="0" r="0" b="2540"/>
            <wp:wrapNone/>
            <wp:docPr id="2073745315" name="Picture 3" descr="A close up of a sig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73745315" name="Picture 3" descr="A close up of a sign&#10;&#10;Description automatically generated"/>
                    <pic:cNvPicPr/>
                  </pic:nvPicPr>
                  <pic:blipFill>
                    <a:blip r:embed="rId8" cstate="print">
                      <a:extLst>
                        <a:ext uri="{28A0092B-C50C-407E-A947-70E740481C1C}">
                          <a14:useLocalDpi xmlns:a14="http://schemas.microsoft.com/office/drawing/2010/main" val="0"/>
                        </a:ext>
                      </a:extLst>
                    </a:blip>
                    <a:stretch>
                      <a:fillRect/>
                    </a:stretch>
                  </pic:blipFill>
                  <pic:spPr>
                    <a:xfrm>
                      <a:off x="0" y="0"/>
                      <a:ext cx="5925312" cy="740664"/>
                    </a:xfrm>
                    <a:prstGeom prst="rect">
                      <a:avLst/>
                    </a:prstGeom>
                  </pic:spPr>
                </pic:pic>
              </a:graphicData>
            </a:graphic>
            <wp14:sizeRelH relativeFrom="page">
              <wp14:pctWidth>0</wp14:pctWidth>
            </wp14:sizeRelH>
            <wp14:sizeRelV relativeFrom="page">
              <wp14:pctHeight>0</wp14:pctHeight>
            </wp14:sizeRelV>
          </wp:anchor>
        </w:drawing>
      </w:r>
    </w:p>
    <w:sectPr w:rsidR="00B96628" w:rsidRPr="00496195" w:rsidSect="00B96628">
      <w:footerReference w:type="default" r:id="rId9"/>
      <w:headerReference w:type="first" r:id="rId10"/>
      <w:pgSz w:w="12240" w:h="15840"/>
      <w:pgMar w:top="1440" w:right="1440" w:bottom="1440" w:left="1440" w:header="720" w:footer="720"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1ED014" w14:textId="77777777" w:rsidR="00F06C8E" w:rsidRDefault="00F06C8E">
      <w:r>
        <w:separator/>
      </w:r>
    </w:p>
  </w:endnote>
  <w:endnote w:type="continuationSeparator" w:id="0">
    <w:p w14:paraId="0E28B2B5" w14:textId="77777777" w:rsidR="00F06C8E" w:rsidRDefault="00F06C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Georgia">
    <w:panose1 w:val="02040502050405020303"/>
    <w:charset w:val="00"/>
    <w:family w:val="roman"/>
    <w:pitch w:val="variable"/>
    <w:sig w:usb0="00000287" w:usb1="00000000"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9949F8" w14:textId="02B61996" w:rsidR="00FB757E" w:rsidRDefault="00FB757E" w:rsidP="00B96628">
    <w:pPr>
      <w:pStyle w:val="Footer"/>
      <w:tabs>
        <w:tab w:val="clear" w:pos="4680"/>
        <w:tab w:val="clear" w:pos="9360"/>
        <w:tab w:val="left" w:pos="225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F0F1BF" w14:textId="77777777" w:rsidR="00F06C8E" w:rsidRDefault="00F06C8E">
      <w:r>
        <w:separator/>
      </w:r>
    </w:p>
  </w:footnote>
  <w:footnote w:type="continuationSeparator" w:id="0">
    <w:p w14:paraId="610DC483" w14:textId="77777777" w:rsidR="00F06C8E" w:rsidRDefault="00F06C8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4FAA0C" w14:textId="20C86DA4" w:rsidR="00FB757E" w:rsidRPr="00B96628" w:rsidRDefault="00B96628" w:rsidP="00B96628">
    <w:pPr>
      <w:pStyle w:val="Header"/>
      <w:jc w:val="center"/>
    </w:pPr>
    <w:r>
      <w:rPr>
        <w:noProof/>
      </w:rPr>
      <w:drawing>
        <wp:inline distT="0" distB="0" distL="0" distR="0" wp14:anchorId="4422FF39" wp14:editId="760AD85A">
          <wp:extent cx="1337263" cy="891509"/>
          <wp:effectExtent l="0" t="0" r="0" b="4445"/>
          <wp:docPr id="334567086"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4567086" name="Picture 4"/>
                  <pic:cNvPicPr/>
                </pic:nvPicPr>
                <pic:blipFill>
                  <a:blip r:embed="rId1">
                    <a:extLst>
                      <a:ext uri="{28A0092B-C50C-407E-A947-70E740481C1C}">
                        <a14:useLocalDpi xmlns:a14="http://schemas.microsoft.com/office/drawing/2010/main" val="0"/>
                      </a:ext>
                    </a:extLst>
                  </a:blip>
                  <a:stretch>
                    <a:fillRect/>
                  </a:stretch>
                </pic:blipFill>
                <pic:spPr>
                  <a:xfrm>
                    <a:off x="0" y="0"/>
                    <a:ext cx="1337263" cy="891509"/>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27023B"/>
    <w:multiLevelType w:val="hybridMultilevel"/>
    <w:tmpl w:val="7834CD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D400410"/>
    <w:multiLevelType w:val="multilevel"/>
    <w:tmpl w:val="ED845F6A"/>
    <w:lvl w:ilvl="0">
      <w:start w:val="1"/>
      <w:numFmt w:val="decimal"/>
      <w:lvlText w:val="%1."/>
      <w:lvlJc w:val="left"/>
      <w:pPr>
        <w:ind w:left="720" w:hanging="360"/>
      </w:pPr>
      <w:rPr>
        <w:color w:val="00000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13CF27A3"/>
    <w:multiLevelType w:val="multilevel"/>
    <w:tmpl w:val="BB6A5C16"/>
    <w:lvl w:ilvl="0">
      <w:start w:val="1"/>
      <w:numFmt w:val="decimal"/>
      <w:lvlText w:val="%1."/>
      <w:lvlJc w:val="left"/>
      <w:pPr>
        <w:ind w:left="720" w:hanging="360"/>
      </w:pPr>
      <w:rPr>
        <w:color w:val="00000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1E5B316C"/>
    <w:multiLevelType w:val="hybridMultilevel"/>
    <w:tmpl w:val="86A266F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88A7858"/>
    <w:multiLevelType w:val="hybridMultilevel"/>
    <w:tmpl w:val="2BDCF1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8CE2F90"/>
    <w:multiLevelType w:val="hybridMultilevel"/>
    <w:tmpl w:val="6C542D40"/>
    <w:lvl w:ilvl="0" w:tplc="74A44CF8">
      <w:start w:val="1"/>
      <w:numFmt w:val="upperLetter"/>
      <w:lvlText w:val="%1."/>
      <w:lvlJc w:val="left"/>
      <w:pPr>
        <w:ind w:left="450" w:hanging="360"/>
      </w:pPr>
      <w:rPr>
        <w:rFonts w:hint="default"/>
      </w:rPr>
    </w:lvl>
    <w:lvl w:ilvl="1" w:tplc="0409000F">
      <w:start w:val="1"/>
      <w:numFmt w:val="decimal"/>
      <w:lvlText w:val="%2."/>
      <w:lvlJc w:val="left"/>
      <w:pPr>
        <w:ind w:left="810" w:hanging="360"/>
      </w:pPr>
    </w:lvl>
    <w:lvl w:ilvl="2" w:tplc="04090019">
      <w:start w:val="1"/>
      <w:numFmt w:val="lowerLetter"/>
      <w:lvlText w:val="%3."/>
      <w:lvlJc w:val="lef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354677A"/>
    <w:multiLevelType w:val="hybridMultilevel"/>
    <w:tmpl w:val="18C0C4C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8303AAB"/>
    <w:multiLevelType w:val="multilevel"/>
    <w:tmpl w:val="EFEA828C"/>
    <w:lvl w:ilvl="0">
      <w:start w:val="1"/>
      <w:numFmt w:val="decimal"/>
      <w:lvlText w:val="%1."/>
      <w:lvlJc w:val="left"/>
      <w:pPr>
        <w:ind w:left="720" w:hanging="360"/>
      </w:pPr>
      <w:rPr>
        <w:color w:val="00000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526C4C28"/>
    <w:multiLevelType w:val="multilevel"/>
    <w:tmpl w:val="C8367120"/>
    <w:lvl w:ilvl="0">
      <w:start w:val="1"/>
      <w:numFmt w:val="decimal"/>
      <w:lvlText w:val="%1."/>
      <w:lvlJc w:val="left"/>
      <w:pPr>
        <w:ind w:left="720" w:hanging="360"/>
      </w:pPr>
      <w:rPr>
        <w:rFonts w:ascii="Calibri" w:eastAsia="Calibri" w:hAnsi="Calibri" w:cs="Calibri"/>
        <w:sz w:val="22"/>
        <w:szCs w:val="22"/>
      </w:r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9" w15:restartNumberingAfterBreak="0">
    <w:nsid w:val="55BB28A4"/>
    <w:multiLevelType w:val="hybridMultilevel"/>
    <w:tmpl w:val="86C6ED2C"/>
    <w:lvl w:ilvl="0" w:tplc="04090001">
      <w:start w:val="1"/>
      <w:numFmt w:val="bullet"/>
      <w:lvlText w:val=""/>
      <w:lvlJc w:val="left"/>
      <w:pPr>
        <w:tabs>
          <w:tab w:val="num" w:pos="1080"/>
        </w:tabs>
        <w:ind w:left="1080" w:hanging="360"/>
      </w:pPr>
      <w:rPr>
        <w:rFonts w:ascii="Symbol" w:hAnsi="Symbol" w:hint="default"/>
      </w:rPr>
    </w:lvl>
    <w:lvl w:ilvl="1" w:tplc="04090019">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0" w15:restartNumberingAfterBreak="0">
    <w:nsid w:val="5ADE4117"/>
    <w:multiLevelType w:val="hybridMultilevel"/>
    <w:tmpl w:val="7FB4C16E"/>
    <w:lvl w:ilvl="0" w:tplc="36363D28">
      <w:start w:val="1"/>
      <w:numFmt w:val="decimal"/>
      <w:lvlText w:val="%1."/>
      <w:lvlJc w:val="left"/>
      <w:pPr>
        <w:ind w:left="720" w:hanging="360"/>
      </w:pPr>
      <w:rPr>
        <w:rFonts w:asciiTheme="minorHAnsi" w:hAnsiTheme="minorHAnsi" w:cstheme="minorBidi" w:hint="default"/>
        <w:sz w:val="22"/>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1" w15:restartNumberingAfterBreak="0">
    <w:nsid w:val="5BAE6B99"/>
    <w:multiLevelType w:val="hybridMultilevel"/>
    <w:tmpl w:val="B7F01B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D9A299D"/>
    <w:multiLevelType w:val="multilevel"/>
    <w:tmpl w:val="51F20374"/>
    <w:lvl w:ilvl="0">
      <w:start w:val="1"/>
      <w:numFmt w:val="decimal"/>
      <w:lvlText w:val="%1."/>
      <w:lvlJc w:val="left"/>
      <w:pPr>
        <w:ind w:left="720" w:hanging="360"/>
      </w:pPr>
      <w:rPr>
        <w:rFonts w:ascii="Calibri" w:eastAsia="Calibri" w:hAnsi="Calibri" w:cs="Calibri"/>
        <w:sz w:val="22"/>
        <w:szCs w:val="22"/>
      </w:r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num w:numId="1" w16cid:durableId="2010718478">
    <w:abstractNumId w:val="12"/>
  </w:num>
  <w:num w:numId="2" w16cid:durableId="732505988">
    <w:abstractNumId w:val="2"/>
  </w:num>
  <w:num w:numId="3" w16cid:durableId="740566961">
    <w:abstractNumId w:val="10"/>
  </w:num>
  <w:num w:numId="4" w16cid:durableId="1676570191">
    <w:abstractNumId w:val="9"/>
  </w:num>
  <w:num w:numId="5" w16cid:durableId="1244607842">
    <w:abstractNumId w:val="3"/>
  </w:num>
  <w:num w:numId="6" w16cid:durableId="470950755">
    <w:abstractNumId w:val="5"/>
  </w:num>
  <w:num w:numId="7" w16cid:durableId="953755489">
    <w:abstractNumId w:val="6"/>
  </w:num>
  <w:num w:numId="8" w16cid:durableId="2074573317">
    <w:abstractNumId w:val="8"/>
  </w:num>
  <w:num w:numId="9" w16cid:durableId="456066087">
    <w:abstractNumId w:val="1"/>
  </w:num>
  <w:num w:numId="10" w16cid:durableId="1147555625">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124494540">
    <w:abstractNumId w:val="4"/>
  </w:num>
  <w:num w:numId="12" w16cid:durableId="776607987">
    <w:abstractNumId w:val="11"/>
  </w:num>
  <w:num w:numId="13" w16cid:durableId="164700672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trackRevisions/>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279A5"/>
    <w:rsid w:val="00047403"/>
    <w:rsid w:val="00052B90"/>
    <w:rsid w:val="00090F6D"/>
    <w:rsid w:val="000E0273"/>
    <w:rsid w:val="00104E19"/>
    <w:rsid w:val="0011343F"/>
    <w:rsid w:val="00146253"/>
    <w:rsid w:val="00147804"/>
    <w:rsid w:val="00166EB2"/>
    <w:rsid w:val="001727C0"/>
    <w:rsid w:val="00172DDF"/>
    <w:rsid w:val="001A3177"/>
    <w:rsid w:val="001D1C8F"/>
    <w:rsid w:val="001D5023"/>
    <w:rsid w:val="001E77FB"/>
    <w:rsid w:val="00221F0D"/>
    <w:rsid w:val="002C0F6E"/>
    <w:rsid w:val="002C6FBD"/>
    <w:rsid w:val="002E4977"/>
    <w:rsid w:val="002E4E94"/>
    <w:rsid w:val="002F574F"/>
    <w:rsid w:val="002F767E"/>
    <w:rsid w:val="00311C4A"/>
    <w:rsid w:val="00370F97"/>
    <w:rsid w:val="00385C8B"/>
    <w:rsid w:val="003A5D1F"/>
    <w:rsid w:val="003B0A4F"/>
    <w:rsid w:val="003C3880"/>
    <w:rsid w:val="003D050C"/>
    <w:rsid w:val="003F4BCE"/>
    <w:rsid w:val="0040291C"/>
    <w:rsid w:val="00430FA6"/>
    <w:rsid w:val="00477BAC"/>
    <w:rsid w:val="0048553B"/>
    <w:rsid w:val="004920C2"/>
    <w:rsid w:val="00496195"/>
    <w:rsid w:val="004C31F1"/>
    <w:rsid w:val="004E3BE9"/>
    <w:rsid w:val="00500D96"/>
    <w:rsid w:val="00501C2F"/>
    <w:rsid w:val="00507158"/>
    <w:rsid w:val="00515657"/>
    <w:rsid w:val="00525014"/>
    <w:rsid w:val="005507D3"/>
    <w:rsid w:val="005908C8"/>
    <w:rsid w:val="005C02D2"/>
    <w:rsid w:val="005C4ED0"/>
    <w:rsid w:val="0068651C"/>
    <w:rsid w:val="006920DA"/>
    <w:rsid w:val="007C4A9F"/>
    <w:rsid w:val="0083565E"/>
    <w:rsid w:val="00854A10"/>
    <w:rsid w:val="00892725"/>
    <w:rsid w:val="008C1517"/>
    <w:rsid w:val="008E23D3"/>
    <w:rsid w:val="008E303D"/>
    <w:rsid w:val="00902955"/>
    <w:rsid w:val="00903830"/>
    <w:rsid w:val="009279A5"/>
    <w:rsid w:val="00940F9A"/>
    <w:rsid w:val="00975948"/>
    <w:rsid w:val="009C600B"/>
    <w:rsid w:val="00A230FD"/>
    <w:rsid w:val="00A85F03"/>
    <w:rsid w:val="00A93ECE"/>
    <w:rsid w:val="00A94B1F"/>
    <w:rsid w:val="00AB386F"/>
    <w:rsid w:val="00AC7E70"/>
    <w:rsid w:val="00B06099"/>
    <w:rsid w:val="00B33D1E"/>
    <w:rsid w:val="00B37124"/>
    <w:rsid w:val="00B52CB2"/>
    <w:rsid w:val="00B96628"/>
    <w:rsid w:val="00BA6B7F"/>
    <w:rsid w:val="00BA6D46"/>
    <w:rsid w:val="00BC1198"/>
    <w:rsid w:val="00BC27B4"/>
    <w:rsid w:val="00BD2267"/>
    <w:rsid w:val="00BE55BF"/>
    <w:rsid w:val="00C67BAE"/>
    <w:rsid w:val="00C72B27"/>
    <w:rsid w:val="00D01C18"/>
    <w:rsid w:val="00D27649"/>
    <w:rsid w:val="00D36F83"/>
    <w:rsid w:val="00D47D56"/>
    <w:rsid w:val="00D75465"/>
    <w:rsid w:val="00DA0BD3"/>
    <w:rsid w:val="00DD2019"/>
    <w:rsid w:val="00E42B71"/>
    <w:rsid w:val="00E71538"/>
    <w:rsid w:val="00E855E8"/>
    <w:rsid w:val="00E86A5D"/>
    <w:rsid w:val="00E87BA4"/>
    <w:rsid w:val="00ED353E"/>
    <w:rsid w:val="00F06C8E"/>
    <w:rsid w:val="00F57324"/>
    <w:rsid w:val="00FB757E"/>
    <w:rsid w:val="00FC5F37"/>
    <w:rsid w:val="00FD3901"/>
    <w:rsid w:val="00FD4F57"/>
    <w:rsid w:val="00FE1A3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178D618"/>
  <w15:docId w15:val="{02087B03-6097-44C7-8263-FBA801A722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B757E"/>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paragraph" w:styleId="Header">
    <w:name w:val="header"/>
    <w:basedOn w:val="Normal"/>
    <w:link w:val="HeaderChar"/>
    <w:uiPriority w:val="99"/>
    <w:unhideWhenUsed/>
    <w:rsid w:val="004E3BE9"/>
    <w:pPr>
      <w:tabs>
        <w:tab w:val="center" w:pos="4680"/>
        <w:tab w:val="right" w:pos="9360"/>
      </w:tabs>
    </w:pPr>
  </w:style>
  <w:style w:type="character" w:customStyle="1" w:styleId="HeaderChar">
    <w:name w:val="Header Char"/>
    <w:basedOn w:val="DefaultParagraphFont"/>
    <w:link w:val="Header"/>
    <w:uiPriority w:val="99"/>
    <w:rsid w:val="004E3BE9"/>
  </w:style>
  <w:style w:type="paragraph" w:styleId="Footer">
    <w:name w:val="footer"/>
    <w:basedOn w:val="Normal"/>
    <w:link w:val="FooterChar"/>
    <w:uiPriority w:val="99"/>
    <w:unhideWhenUsed/>
    <w:rsid w:val="004E3BE9"/>
    <w:pPr>
      <w:tabs>
        <w:tab w:val="center" w:pos="4680"/>
        <w:tab w:val="right" w:pos="9360"/>
      </w:tabs>
    </w:pPr>
  </w:style>
  <w:style w:type="character" w:customStyle="1" w:styleId="FooterChar">
    <w:name w:val="Footer Char"/>
    <w:basedOn w:val="DefaultParagraphFont"/>
    <w:link w:val="Footer"/>
    <w:uiPriority w:val="99"/>
    <w:rsid w:val="004E3BE9"/>
  </w:style>
  <w:style w:type="paragraph" w:styleId="ListParagraph">
    <w:name w:val="List Paragraph"/>
    <w:basedOn w:val="Normal"/>
    <w:uiPriority w:val="34"/>
    <w:qFormat/>
    <w:rsid w:val="004E3BE9"/>
    <w:pPr>
      <w:ind w:left="720"/>
      <w:contextualSpacing/>
    </w:pPr>
    <w:rPr>
      <w:rFonts w:asciiTheme="minorHAnsi" w:eastAsiaTheme="minorHAnsi" w:hAnsiTheme="minorHAnsi" w:cstheme="minorBidi"/>
    </w:rPr>
  </w:style>
  <w:style w:type="paragraph" w:styleId="NormalWeb">
    <w:name w:val="Normal (Web)"/>
    <w:basedOn w:val="Normal"/>
    <w:rsid w:val="004E3BE9"/>
    <w:pPr>
      <w:spacing w:before="100" w:beforeAutospacing="1" w:after="100" w:afterAutospacing="1"/>
    </w:pPr>
    <w:rPr>
      <w:rFonts w:ascii="Times New Roman" w:eastAsia="Times New Roman" w:hAnsi="Times New Roman" w:cs="Times New Roman"/>
      <w:sz w:val="24"/>
      <w:szCs w:val="24"/>
    </w:rPr>
  </w:style>
  <w:style w:type="paragraph" w:styleId="Revision">
    <w:name w:val="Revision"/>
    <w:hidden/>
    <w:uiPriority w:val="99"/>
    <w:semiHidden/>
    <w:rsid w:val="00A230F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95933810">
      <w:bodyDiv w:val="1"/>
      <w:marLeft w:val="0"/>
      <w:marRight w:val="0"/>
      <w:marTop w:val="0"/>
      <w:marBottom w:val="0"/>
      <w:divBdr>
        <w:top w:val="none" w:sz="0" w:space="0" w:color="auto"/>
        <w:left w:val="none" w:sz="0" w:space="0" w:color="auto"/>
        <w:bottom w:val="none" w:sz="0" w:space="0" w:color="auto"/>
        <w:right w:val="none" w:sz="0" w:space="0" w:color="auto"/>
      </w:divBdr>
    </w:div>
    <w:div w:id="175265550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5Kx2t5+Kw9CKXbJtzySLdxuju1g==">CgMxLjAyCGguZ2pkZ3hzMgloLjMwajB6bGw4AHIhMTZZaGsyNWxKRWFYcFZnYW1tZHFEM1BhQkNkLXdybXlF</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861</Words>
  <Characters>4000</Characters>
  <Application>Microsoft Office Word</Application>
  <DocSecurity>0</DocSecurity>
  <Lines>76</Lines>
  <Paragraphs>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Dustin King</dc:creator>
  <cp:lastModifiedBy>Andrew Behrens</cp:lastModifiedBy>
  <cp:revision>5</cp:revision>
  <dcterms:created xsi:type="dcterms:W3CDTF">2025-10-03T12:14:00Z</dcterms:created>
  <dcterms:modified xsi:type="dcterms:W3CDTF">2025-10-03T12:16:00Z</dcterms:modified>
</cp:coreProperties>
</file>